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1910" w:rsidRPr="004C1910" w:rsidRDefault="004C1910" w:rsidP="004C1910">
      <w:pPr>
        <w:shd w:val="clear" w:color="auto" w:fill="FFFFFF"/>
        <w:outlineLvl w:val="0"/>
        <w:rPr>
          <w:rFonts w:ascii="Helvetica" w:eastAsia="Times New Roman" w:hAnsi="Helvetica" w:cs="Times New Roman"/>
          <w:color w:val="333333"/>
          <w:kern w:val="36"/>
          <w:sz w:val="38"/>
          <w:szCs w:val="38"/>
        </w:rPr>
      </w:pPr>
      <w:r w:rsidRPr="004C1910">
        <w:rPr>
          <w:rFonts w:ascii="Helvetica" w:eastAsia="Times New Roman" w:hAnsi="Helvetica" w:cs="Times New Roman"/>
          <w:color w:val="333333"/>
          <w:kern w:val="36"/>
          <w:sz w:val="38"/>
          <w:szCs w:val="38"/>
        </w:rPr>
        <w:t>Strategic Planning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Strategic Planning Scoring Guide"/>
        <w:tblDescription w:val="This table lists the grading criteria and associated grade weight for the Strategic Planning Scoring Guide"/>
      </w:tblPr>
      <w:tblGrid>
        <w:gridCol w:w="2080"/>
        <w:gridCol w:w="1800"/>
        <w:gridCol w:w="1809"/>
        <w:gridCol w:w="1784"/>
        <w:gridCol w:w="1871"/>
      </w:tblGrid>
      <w:tr w:rsidR="004C1910" w:rsidRPr="004C1910" w:rsidTr="004C1910">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80" w:type="dxa"/>
              <w:left w:w="180" w:type="dxa"/>
              <w:bottom w:w="180" w:type="dxa"/>
              <w:right w:w="180" w:type="dxa"/>
            </w:tcMar>
            <w:vAlign w:val="center"/>
            <w:hideMark/>
          </w:tcPr>
          <w:p w:rsidR="004C1910" w:rsidRPr="004C1910" w:rsidRDefault="004C1910" w:rsidP="004C1910">
            <w:pPr>
              <w:jc w:val="center"/>
              <w:rPr>
                <w:rFonts w:ascii="Times New Roman" w:eastAsia="Times New Roman" w:hAnsi="Times New Roman" w:cs="Times New Roman"/>
                <w:caps/>
                <w:color w:val="FFFFFF"/>
                <w:spacing w:val="12"/>
                <w:sz w:val="19"/>
                <w:szCs w:val="19"/>
              </w:rPr>
            </w:pPr>
            <w:r w:rsidRPr="004C1910">
              <w:rPr>
                <w:rFonts w:ascii="Times New Roman" w:eastAsia="Times New Roman" w:hAnsi="Times New Roman" w:cs="Times New Roman"/>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80" w:type="dxa"/>
              <w:left w:w="180" w:type="dxa"/>
              <w:bottom w:w="180" w:type="dxa"/>
              <w:right w:w="180" w:type="dxa"/>
            </w:tcMar>
            <w:vAlign w:val="center"/>
            <w:hideMark/>
          </w:tcPr>
          <w:p w:rsidR="004C1910" w:rsidRPr="004C1910" w:rsidRDefault="004C1910" w:rsidP="004C1910">
            <w:pPr>
              <w:jc w:val="center"/>
              <w:rPr>
                <w:rFonts w:ascii="Times New Roman" w:eastAsia="Times New Roman" w:hAnsi="Times New Roman" w:cs="Times New Roman"/>
                <w:caps/>
                <w:color w:val="FFFFFF"/>
                <w:spacing w:val="12"/>
                <w:sz w:val="19"/>
                <w:szCs w:val="19"/>
              </w:rPr>
            </w:pPr>
            <w:r w:rsidRPr="004C1910">
              <w:rPr>
                <w:rFonts w:ascii="Times New Roman" w:eastAsia="Times New Roman" w:hAnsi="Times New Roman" w:cs="Times New Roman"/>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80" w:type="dxa"/>
              <w:left w:w="180" w:type="dxa"/>
              <w:bottom w:w="180" w:type="dxa"/>
              <w:right w:w="180" w:type="dxa"/>
            </w:tcMar>
            <w:vAlign w:val="center"/>
            <w:hideMark/>
          </w:tcPr>
          <w:p w:rsidR="004C1910" w:rsidRPr="004C1910" w:rsidRDefault="004C1910" w:rsidP="004C1910">
            <w:pPr>
              <w:jc w:val="center"/>
              <w:rPr>
                <w:rFonts w:ascii="Times New Roman" w:eastAsia="Times New Roman" w:hAnsi="Times New Roman" w:cs="Times New Roman"/>
                <w:caps/>
                <w:color w:val="FFFFFF"/>
                <w:spacing w:val="12"/>
                <w:sz w:val="19"/>
                <w:szCs w:val="19"/>
              </w:rPr>
            </w:pPr>
            <w:r w:rsidRPr="004C1910">
              <w:rPr>
                <w:rFonts w:ascii="Times New Roman" w:eastAsia="Times New Roman" w:hAnsi="Times New Roman" w:cs="Times New Roman"/>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80" w:type="dxa"/>
              <w:left w:w="180" w:type="dxa"/>
              <w:bottom w:w="180" w:type="dxa"/>
              <w:right w:w="180" w:type="dxa"/>
            </w:tcMar>
            <w:vAlign w:val="center"/>
            <w:hideMark/>
          </w:tcPr>
          <w:p w:rsidR="004C1910" w:rsidRPr="004C1910" w:rsidRDefault="004C1910" w:rsidP="004C1910">
            <w:pPr>
              <w:jc w:val="center"/>
              <w:rPr>
                <w:rFonts w:ascii="Times New Roman" w:eastAsia="Times New Roman" w:hAnsi="Times New Roman" w:cs="Times New Roman"/>
                <w:caps/>
                <w:color w:val="FFFFFF"/>
                <w:spacing w:val="12"/>
                <w:sz w:val="19"/>
                <w:szCs w:val="19"/>
              </w:rPr>
            </w:pPr>
            <w:r w:rsidRPr="004C1910">
              <w:rPr>
                <w:rFonts w:ascii="Times New Roman" w:eastAsia="Times New Roman" w:hAnsi="Times New Roman" w:cs="Times New Roman"/>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80" w:type="dxa"/>
              <w:left w:w="180" w:type="dxa"/>
              <w:bottom w:w="180" w:type="dxa"/>
              <w:right w:w="180" w:type="dxa"/>
            </w:tcMar>
            <w:vAlign w:val="center"/>
            <w:hideMark/>
          </w:tcPr>
          <w:p w:rsidR="004C1910" w:rsidRPr="004C1910" w:rsidRDefault="004C1910" w:rsidP="004C1910">
            <w:pPr>
              <w:jc w:val="center"/>
              <w:rPr>
                <w:rFonts w:ascii="Times New Roman" w:eastAsia="Times New Roman" w:hAnsi="Times New Roman" w:cs="Times New Roman"/>
                <w:caps/>
                <w:color w:val="FFFFFF"/>
                <w:spacing w:val="12"/>
                <w:sz w:val="19"/>
                <w:szCs w:val="19"/>
              </w:rPr>
            </w:pPr>
            <w:r w:rsidRPr="004C1910">
              <w:rPr>
                <w:rFonts w:ascii="Times New Roman" w:eastAsia="Times New Roman" w:hAnsi="Times New Roman" w:cs="Times New Roman"/>
                <w:caps/>
                <w:color w:val="FFFFFF"/>
                <w:spacing w:val="12"/>
                <w:sz w:val="19"/>
                <w:szCs w:val="19"/>
              </w:rPr>
              <w:t>DISTINGUISHED</w:t>
            </w:r>
          </w:p>
        </w:tc>
      </w:tr>
      <w:tr w:rsidR="004C1910" w:rsidRPr="004C1910" w:rsidTr="004C1910">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sz w:val="26"/>
                <w:szCs w:val="26"/>
              </w:rPr>
            </w:pPr>
            <w:r w:rsidRPr="004C1910">
              <w:rPr>
                <w:rFonts w:ascii="Times New Roman" w:eastAsia="Times New Roman" w:hAnsi="Times New Roman" w:cs="Times New Roman"/>
                <w:sz w:val="29"/>
                <w:szCs w:val="29"/>
              </w:rPr>
              <w:t>Develop strategic goal statements and outcomes that support the achievement of specific quality and safety improvements for a care setting.</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t>Does not develop goal statements and outcomes.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t>Develops goal statements and outcomes, but they are not strategic, are not realistic, or they do not support the achievement of specific quality and safety improvements for a care setting.</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t>Develops strategic goal statements and outcomes that support the achievement of specific quality and safety improvements for a care setting.</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t>Develops strategic goal statements and outcomes that support the achievement of specific quality and safety improvements for a care setting, and impartially considers potential barriers.</w:t>
            </w:r>
          </w:p>
        </w:tc>
      </w:tr>
      <w:tr w:rsidR="004C1910" w:rsidRPr="004C1910" w:rsidTr="004C1910">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sz w:val="26"/>
                <w:szCs w:val="26"/>
              </w:rPr>
            </w:pPr>
            <w:r w:rsidRPr="004C1910">
              <w:rPr>
                <w:rFonts w:ascii="Times New Roman" w:eastAsia="Times New Roman" w:hAnsi="Times New Roman" w:cs="Times New Roman"/>
                <w:sz w:val="29"/>
                <w:szCs w:val="29"/>
              </w:rPr>
              <w:t>Justify the relevance of proposed strategic goals and outcomes in relation to the mission, vision, and values of a care setting.</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t>Does not justify proposed strategic goals and outcomes in relation to the mission, vision, and values of a care setting.</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t>Attempted justification of the proposed strategic goals and outcomes lacks relevance to the mission, vision, or values of a care setting.</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t>Justifies the relevance of proposed strategic goals and outcomes in relation to the mission, vision, and values of a care setting.</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t>Justifies the relevance of proposed strategic goals and outcomes in relation to the mission, vision, and values of a care setting, and identifies areas of uncertainty or knowledge gaps.</w:t>
            </w:r>
          </w:p>
        </w:tc>
      </w:tr>
      <w:tr w:rsidR="004C1910" w:rsidRPr="004C1910" w:rsidTr="004C1910">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sz w:val="26"/>
                <w:szCs w:val="26"/>
              </w:rPr>
            </w:pPr>
            <w:r w:rsidRPr="004C1910">
              <w:rPr>
                <w:rFonts w:ascii="Times New Roman" w:eastAsia="Times New Roman" w:hAnsi="Times New Roman" w:cs="Times New Roman"/>
                <w:sz w:val="29"/>
                <w:szCs w:val="29"/>
              </w:rPr>
              <w:t xml:space="preserve">Analyze the extent to which strategic goals and outcomes address the use of technology </w:t>
            </w:r>
            <w:r w:rsidRPr="004C1910">
              <w:rPr>
                <w:rFonts w:ascii="Times New Roman" w:eastAsia="Times New Roman" w:hAnsi="Times New Roman" w:cs="Times New Roman"/>
                <w:sz w:val="29"/>
                <w:szCs w:val="29"/>
              </w:rPr>
              <w:lastRenderedPageBreak/>
              <w:t>and the ethical, cultural, and regulatory environments.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lastRenderedPageBreak/>
              <w:t xml:space="preserve">Does not analyze the extent to which strategic goals and outcomes address the use of technology </w:t>
            </w:r>
            <w:r w:rsidRPr="004C1910">
              <w:rPr>
                <w:rFonts w:ascii="Times New Roman" w:eastAsia="Times New Roman" w:hAnsi="Times New Roman" w:cs="Times New Roman"/>
              </w:rPr>
              <w:lastRenderedPageBreak/>
              <w:t>and the ethical, cultural, and regulatory environments.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lastRenderedPageBreak/>
              <w:t xml:space="preserve">Attempts to analyze the extent to which strategic goals and outcomes address the use of technology </w:t>
            </w:r>
            <w:r w:rsidRPr="004C1910">
              <w:rPr>
                <w:rFonts w:ascii="Times New Roman" w:eastAsia="Times New Roman" w:hAnsi="Times New Roman" w:cs="Times New Roman"/>
              </w:rPr>
              <w:lastRenderedPageBreak/>
              <w:t>and the ethical, cultural, and regulatory environments, but misses one or more of the aspects listed.</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lastRenderedPageBreak/>
              <w:t xml:space="preserve">Analyzes the extent to which strategic goals and outcomes address the use of technology and the </w:t>
            </w:r>
            <w:r w:rsidRPr="004C1910">
              <w:rPr>
                <w:rFonts w:ascii="Times New Roman" w:eastAsia="Times New Roman" w:hAnsi="Times New Roman" w:cs="Times New Roman"/>
              </w:rPr>
              <w:lastRenderedPageBreak/>
              <w:t>ethical, cultural, and regulatory environments.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lastRenderedPageBreak/>
              <w:t xml:space="preserve">Analyzes the extent to which strategic goals and outcomes address the use of technology and the ethical, cultural, and regulatory </w:t>
            </w:r>
            <w:r w:rsidRPr="004C1910">
              <w:rPr>
                <w:rFonts w:ascii="Times New Roman" w:eastAsia="Times New Roman" w:hAnsi="Times New Roman" w:cs="Times New Roman"/>
              </w:rPr>
              <w:lastRenderedPageBreak/>
              <w:t>environments. Impartially considers the limitations of the goals and outcomes.</w:t>
            </w:r>
          </w:p>
        </w:tc>
      </w:tr>
      <w:tr w:rsidR="004C1910" w:rsidRPr="004C1910" w:rsidTr="004C1910">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sz w:val="26"/>
                <w:szCs w:val="26"/>
              </w:rPr>
            </w:pPr>
            <w:r w:rsidRPr="004C1910">
              <w:rPr>
                <w:rFonts w:ascii="Times New Roman" w:eastAsia="Times New Roman" w:hAnsi="Times New Roman" w:cs="Times New Roman"/>
                <w:sz w:val="29"/>
                <w:szCs w:val="29"/>
              </w:rPr>
              <w:lastRenderedPageBreak/>
              <w:t>Explain how relevant leadership and health care theories will be used to help achieve proposed strategic goals and objectives.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t>Does not explain how relevant leadership and health care theories will be used to help achieve proposed strategic goals and objectives.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t>Explains how leadership and health care theories will be used to help achieve proposed strategic goals and objectives, but the cited theories do not appear to be relevant or are not clearly connected to the goals and objectives.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t>Explains how relevant leadership and health care theories will be used to help achieve proposed strategic goals and objectives.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t>Explains how relevant leadership and health care theories will be used to help achieve proposed strategic goals and objectives, and identifies gaps, limitations, or mismatches in theories.</w:t>
            </w:r>
          </w:p>
        </w:tc>
      </w:tr>
      <w:tr w:rsidR="004C1910" w:rsidRPr="004C1910" w:rsidTr="004C1910">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sz w:val="26"/>
                <w:szCs w:val="26"/>
              </w:rPr>
            </w:pPr>
            <w:r w:rsidRPr="004C1910">
              <w:rPr>
                <w:rFonts w:ascii="Times New Roman" w:eastAsia="Times New Roman" w:hAnsi="Times New Roman" w:cs="Times New Roman"/>
                <w:sz w:val="29"/>
                <w:szCs w:val="29"/>
              </w:rPr>
              <w:t xml:space="preserve">Evaluate the leadership qualities and skills that will be most important to successfully implementing a strategic plan and sustaining </w:t>
            </w:r>
            <w:r w:rsidRPr="004C1910">
              <w:rPr>
                <w:rFonts w:ascii="Times New Roman" w:eastAsia="Times New Roman" w:hAnsi="Times New Roman" w:cs="Times New Roman"/>
                <w:sz w:val="29"/>
                <w:szCs w:val="29"/>
              </w:rPr>
              <w:lastRenderedPageBreak/>
              <w:t>strategic direction.</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lastRenderedPageBreak/>
              <w:t>Does not evaluate the leadership qualities and skills that will be most important to successfully implementing a strategic plan and sustaining strategic direction.</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t xml:space="preserve">Evaluates leadership qualities and skills that are not key to successfully implementing a strategic plan and sustaining strategic direction or that are not clearly related to specific </w:t>
            </w:r>
            <w:r w:rsidRPr="004C1910">
              <w:rPr>
                <w:rFonts w:ascii="Times New Roman" w:eastAsia="Times New Roman" w:hAnsi="Times New Roman" w:cs="Times New Roman"/>
              </w:rPr>
              <w:lastRenderedPageBreak/>
              <w:t>aspects of the plan.</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lastRenderedPageBreak/>
              <w:t>Evaluates the leadership qualities and skills that will be most important to successfully implementing a strategic plan and sustaining strategic direction.</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t xml:space="preserve">Evaluates the leadership qualities and skills that will be most important to successfully implementing a strategic plan and sustaining strategic direction, and identifies assumptions </w:t>
            </w:r>
            <w:r w:rsidRPr="004C1910">
              <w:rPr>
                <w:rFonts w:ascii="Times New Roman" w:eastAsia="Times New Roman" w:hAnsi="Times New Roman" w:cs="Times New Roman"/>
              </w:rPr>
              <w:lastRenderedPageBreak/>
              <w:t>underlying the evaluation.</w:t>
            </w:r>
          </w:p>
        </w:tc>
      </w:tr>
      <w:tr w:rsidR="004C1910" w:rsidRPr="004C1910" w:rsidTr="004C1910">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sz w:val="26"/>
                <w:szCs w:val="26"/>
              </w:rPr>
            </w:pPr>
            <w:r w:rsidRPr="004C1910">
              <w:rPr>
                <w:rFonts w:ascii="Times New Roman" w:eastAsia="Times New Roman" w:hAnsi="Times New Roman" w:cs="Times New Roman"/>
                <w:sz w:val="29"/>
                <w:szCs w:val="29"/>
              </w:rPr>
              <w:lastRenderedPageBreak/>
              <w:t>Communicate analyses clearly and in a way that demonstrates professionalism and respect for stakeholders and colleagues.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t>Does not communicate analyses clearly and in a way that demonstrates professionalism and respect for stakeholders and colleagues.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t>Communication is not consistently clear and professional; errors in grammar or mechanics distract from the message, or communication lacks respect for stakeholders or colleagues.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t>Communicates analyses clearly and in a way that demonstrates professionalism and respect for stakeholders and colleagues.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t>Communicates analyses clearly, logically, and persuasively, demonstrating professionalism and respect for stakeholders and colleagues. Grammar and mechanics are virtually error-free.</w:t>
            </w:r>
          </w:p>
        </w:tc>
      </w:tr>
      <w:tr w:rsidR="004C1910" w:rsidRPr="004C1910" w:rsidTr="004C1910">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sz w:val="26"/>
                <w:szCs w:val="26"/>
              </w:rPr>
            </w:pPr>
            <w:r w:rsidRPr="004C1910">
              <w:rPr>
                <w:rFonts w:ascii="Times New Roman" w:eastAsia="Times New Roman" w:hAnsi="Times New Roman" w:cs="Times New Roman"/>
                <w:sz w:val="29"/>
                <w:szCs w:val="29"/>
              </w:rPr>
              <w:t>Integrate relevant and credible sources of evidence to support assertions, correctly formatting citations and references using APA style.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t>Does not integrate relevant and credible sources of evidence to support assertions; does not correctly format citations and references using APA style.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t>Sources lack relevance or credibility, are poorly integrated, or are incorrectly formatted.</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t>Integrates relevant and credible sources of evidence to support assertions, correctly formatting citations and references using APA style.</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C1910" w:rsidRPr="004C1910" w:rsidRDefault="004C1910" w:rsidP="004C1910">
            <w:pPr>
              <w:rPr>
                <w:rFonts w:ascii="Times New Roman" w:eastAsia="Times New Roman" w:hAnsi="Times New Roman" w:cs="Times New Roman"/>
              </w:rPr>
            </w:pPr>
            <w:r w:rsidRPr="004C1910">
              <w:rPr>
                <w:rFonts w:ascii="Times New Roman" w:eastAsia="Times New Roman" w:hAnsi="Times New Roman" w:cs="Times New Roman"/>
              </w:rPr>
              <w:t>Integrates relevant and credible sources of evidence to support assertions, correctly formatting citations and references using APA style. Citations are error-free.</w:t>
            </w:r>
          </w:p>
        </w:tc>
      </w:tr>
    </w:tbl>
    <w:p w:rsidR="00224D1B" w:rsidRDefault="004C1910">
      <w:bookmarkStart w:id="0" w:name="_GoBack"/>
      <w:bookmarkEnd w:id="0"/>
    </w:p>
    <w:sectPr w:rsidR="00224D1B" w:rsidSect="00956D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910"/>
    <w:rsid w:val="002C0573"/>
    <w:rsid w:val="004C1910"/>
    <w:rsid w:val="00956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5630220-41E8-CD44-BCF4-E402E1A8B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4C1910"/>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1910"/>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4C19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667380">
      <w:bodyDiv w:val="1"/>
      <w:marLeft w:val="0"/>
      <w:marRight w:val="0"/>
      <w:marTop w:val="0"/>
      <w:marBottom w:val="0"/>
      <w:divBdr>
        <w:top w:val="none" w:sz="0" w:space="0" w:color="auto"/>
        <w:left w:val="none" w:sz="0" w:space="0" w:color="auto"/>
        <w:bottom w:val="none" w:sz="0" w:space="0" w:color="auto"/>
        <w:right w:val="none" w:sz="0" w:space="0" w:color="auto"/>
      </w:divBdr>
      <w:divsChild>
        <w:div w:id="823618459">
          <w:marLeft w:val="0"/>
          <w:marRight w:val="0"/>
          <w:marTop w:val="0"/>
          <w:marBottom w:val="0"/>
          <w:divBdr>
            <w:top w:val="single" w:sz="48" w:space="23" w:color="1A1712"/>
            <w:left w:val="none" w:sz="0" w:space="0" w:color="auto"/>
            <w:bottom w:val="none" w:sz="0" w:space="0" w:color="auto"/>
            <w:right w:val="none" w:sz="0" w:space="0" w:color="auto"/>
          </w:divBdr>
        </w:div>
        <w:div w:id="1104885769">
          <w:marLeft w:val="0"/>
          <w:marRight w:val="0"/>
          <w:marTop w:val="0"/>
          <w:marBottom w:val="0"/>
          <w:divBdr>
            <w:top w:val="none" w:sz="0" w:space="0" w:color="auto"/>
            <w:left w:val="none" w:sz="0" w:space="0" w:color="auto"/>
            <w:bottom w:val="none" w:sz="0" w:space="0" w:color="auto"/>
            <w:right w:val="none" w:sz="0" w:space="0" w:color="auto"/>
          </w:divBdr>
          <w:divsChild>
            <w:div w:id="239222353">
              <w:marLeft w:val="0"/>
              <w:marRight w:val="0"/>
              <w:marTop w:val="0"/>
              <w:marBottom w:val="750"/>
              <w:divBdr>
                <w:top w:val="none" w:sz="0" w:space="0" w:color="auto"/>
                <w:left w:val="none" w:sz="0" w:space="0" w:color="auto"/>
                <w:bottom w:val="none" w:sz="0" w:space="0" w:color="auto"/>
                <w:right w:val="none" w:sz="0" w:space="0" w:color="auto"/>
              </w:divBdr>
              <w:divsChild>
                <w:div w:id="156679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817</Words>
  <Characters>4659</Characters>
  <Application>Microsoft Office Word</Application>
  <DocSecurity>0</DocSecurity>
  <Lines>38</Lines>
  <Paragraphs>10</Paragraphs>
  <ScaleCrop>false</ScaleCrop>
  <Company/>
  <LinksUpToDate>false</LinksUpToDate>
  <CharactersWithSpaces>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Lundy</dc:creator>
  <cp:keywords/>
  <dc:description/>
  <cp:lastModifiedBy>Chandra Lundy</cp:lastModifiedBy>
  <cp:revision>1</cp:revision>
  <dcterms:created xsi:type="dcterms:W3CDTF">2019-01-16T12:21:00Z</dcterms:created>
  <dcterms:modified xsi:type="dcterms:W3CDTF">2019-01-16T12:21:00Z</dcterms:modified>
</cp:coreProperties>
</file>